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D4858" w14:textId="5FDEF82B" w:rsidR="00BD7C65" w:rsidRPr="00E903AC" w:rsidRDefault="00BD7C65" w:rsidP="00BD7C65">
      <w:pPr>
        <w:pStyle w:val="CM7"/>
        <w:jc w:val="center"/>
        <w:rPr>
          <w:rFonts w:ascii="AvenirNext LT Com Regular" w:hAnsi="AvenirNext LT Com Regular"/>
          <w:b/>
          <w:bCs/>
          <w:color w:val="000000"/>
          <w:sz w:val="22"/>
          <w:szCs w:val="22"/>
        </w:rPr>
      </w:pPr>
      <w:bookmarkStart w:id="0" w:name="_Hlk151044065"/>
      <w:r w:rsidRPr="00E903AC">
        <w:rPr>
          <w:rFonts w:ascii="AvenirNext LT Com Regular" w:hAnsi="AvenirNext LT Com Regular"/>
          <w:b/>
          <w:bCs/>
          <w:color w:val="000000"/>
          <w:sz w:val="22"/>
          <w:szCs w:val="22"/>
        </w:rPr>
        <w:t xml:space="preserve">Sample </w:t>
      </w:r>
      <w:r w:rsidR="004B59D2">
        <w:rPr>
          <w:rFonts w:ascii="AvenirNext LT Com Regular" w:hAnsi="AvenirNext LT Com Regular"/>
          <w:b/>
          <w:bCs/>
          <w:color w:val="000000"/>
          <w:sz w:val="22"/>
          <w:szCs w:val="22"/>
        </w:rPr>
        <w:t>p</w:t>
      </w:r>
      <w:r w:rsidRPr="00E903AC">
        <w:rPr>
          <w:rFonts w:ascii="AvenirNext LT Com Regular" w:hAnsi="AvenirNext LT Com Regular"/>
          <w:b/>
          <w:bCs/>
          <w:color w:val="000000"/>
          <w:sz w:val="22"/>
          <w:szCs w:val="22"/>
        </w:rPr>
        <w:t xml:space="preserve">articipant </w:t>
      </w:r>
      <w:r w:rsidR="004B59D2">
        <w:rPr>
          <w:rFonts w:ascii="AvenirNext LT Com Regular" w:hAnsi="AvenirNext LT Com Regular"/>
          <w:b/>
          <w:bCs/>
          <w:color w:val="000000"/>
          <w:sz w:val="22"/>
          <w:szCs w:val="22"/>
        </w:rPr>
        <w:t>n</w:t>
      </w:r>
      <w:r w:rsidRPr="00E903AC">
        <w:rPr>
          <w:rFonts w:ascii="AvenirNext LT Com Regular" w:hAnsi="AvenirNext LT Com Regular"/>
          <w:b/>
          <w:bCs/>
          <w:color w:val="000000"/>
          <w:sz w:val="22"/>
          <w:szCs w:val="22"/>
        </w:rPr>
        <w:t>otice</w:t>
      </w:r>
      <w:r w:rsidR="004B59D2">
        <w:rPr>
          <w:rFonts w:ascii="AvenirNext LT Com Regular" w:hAnsi="AvenirNext LT Com Regular"/>
          <w:b/>
          <w:bCs/>
          <w:color w:val="000000"/>
          <w:sz w:val="22"/>
          <w:szCs w:val="22"/>
        </w:rPr>
        <w:t>:</w:t>
      </w:r>
    </w:p>
    <w:p w14:paraId="05AD3722" w14:textId="0034C506" w:rsidR="00BD7C65" w:rsidRDefault="00BD7C65" w:rsidP="00BD7C65">
      <w:pPr>
        <w:pStyle w:val="CM7"/>
        <w:jc w:val="center"/>
        <w:rPr>
          <w:rFonts w:ascii="AvenirNext LT Com Regular" w:hAnsi="AvenirNext LT Com Regular"/>
          <w:b/>
          <w:bCs/>
          <w:color w:val="000000"/>
          <w:sz w:val="22"/>
          <w:szCs w:val="22"/>
        </w:rPr>
      </w:pPr>
      <w:r>
        <w:rPr>
          <w:rFonts w:ascii="AvenirNext LT Com Regular" w:hAnsi="AvenirNext LT Com Regular"/>
          <w:b/>
          <w:bCs/>
          <w:color w:val="000000"/>
          <w:sz w:val="22"/>
          <w:szCs w:val="22"/>
        </w:rPr>
        <w:t xml:space="preserve">Removal of </w:t>
      </w:r>
      <w:r w:rsidR="004B59D2">
        <w:rPr>
          <w:rFonts w:ascii="AvenirNext LT Com Regular" w:hAnsi="AvenirNext LT Com Regular"/>
          <w:b/>
          <w:bCs/>
          <w:color w:val="000000"/>
          <w:sz w:val="22"/>
          <w:szCs w:val="22"/>
        </w:rPr>
        <w:t>c</w:t>
      </w:r>
      <w:r>
        <w:rPr>
          <w:rFonts w:ascii="AvenirNext LT Com Regular" w:hAnsi="AvenirNext LT Com Regular"/>
          <w:b/>
          <w:bCs/>
          <w:color w:val="000000"/>
          <w:sz w:val="22"/>
          <w:szCs w:val="22"/>
        </w:rPr>
        <w:t>atch</w:t>
      </w:r>
      <w:r w:rsidR="004B59D2">
        <w:rPr>
          <w:rFonts w:ascii="AvenirNext LT Com Regular" w:hAnsi="AvenirNext LT Com Regular"/>
          <w:b/>
          <w:bCs/>
          <w:color w:val="000000"/>
          <w:sz w:val="22"/>
          <w:szCs w:val="22"/>
        </w:rPr>
        <w:t>-</w:t>
      </w:r>
      <w:r>
        <w:rPr>
          <w:rFonts w:ascii="AvenirNext LT Com Regular" w:hAnsi="AvenirNext LT Com Regular"/>
          <w:b/>
          <w:bCs/>
          <w:color w:val="000000"/>
          <w:sz w:val="22"/>
          <w:szCs w:val="22"/>
        </w:rPr>
        <w:t xml:space="preserve">up </w:t>
      </w:r>
      <w:r w:rsidR="004B59D2">
        <w:rPr>
          <w:rFonts w:ascii="AvenirNext LT Com Regular" w:hAnsi="AvenirNext LT Com Regular"/>
          <w:b/>
          <w:bCs/>
          <w:color w:val="000000"/>
          <w:sz w:val="22"/>
          <w:szCs w:val="22"/>
        </w:rPr>
        <w:t>c</w:t>
      </w:r>
      <w:r>
        <w:rPr>
          <w:rFonts w:ascii="AvenirNext LT Com Regular" w:hAnsi="AvenirNext LT Com Regular"/>
          <w:b/>
          <w:bCs/>
          <w:color w:val="000000"/>
          <w:sz w:val="22"/>
          <w:szCs w:val="22"/>
        </w:rPr>
        <w:t xml:space="preserve">ontribution </w:t>
      </w:r>
      <w:r w:rsidR="004B59D2">
        <w:rPr>
          <w:rFonts w:ascii="AvenirNext LT Com Regular" w:hAnsi="AvenirNext LT Com Regular"/>
          <w:b/>
          <w:bCs/>
          <w:color w:val="000000"/>
          <w:sz w:val="22"/>
          <w:szCs w:val="22"/>
        </w:rPr>
        <w:t>p</w:t>
      </w:r>
      <w:r>
        <w:rPr>
          <w:rFonts w:ascii="AvenirNext LT Com Regular" w:hAnsi="AvenirNext LT Com Regular"/>
          <w:b/>
          <w:bCs/>
          <w:color w:val="000000"/>
          <w:sz w:val="22"/>
          <w:szCs w:val="22"/>
        </w:rPr>
        <w:t>rovision</w:t>
      </w:r>
    </w:p>
    <w:bookmarkEnd w:id="0"/>
    <w:p w14:paraId="6829E4D6" w14:textId="77777777" w:rsidR="00BD7C65" w:rsidRPr="00F84B00" w:rsidRDefault="00BD7C65" w:rsidP="00F84B00"/>
    <w:p w14:paraId="68A7898D" w14:textId="70537633" w:rsidR="00820321" w:rsidRPr="00921C52" w:rsidRDefault="00820321" w:rsidP="00820321">
      <w:pPr>
        <w:pStyle w:val="07MagentaItalicTextSpaceBelow"/>
        <w:spacing w:after="0" w:line="240" w:lineRule="auto"/>
        <w:rPr>
          <w:rFonts w:ascii="AvenirNext LT Com Regular" w:hAnsi="AvenirNext LT Com Regular"/>
          <w:i/>
          <w:color w:val="ED0000"/>
        </w:rPr>
      </w:pPr>
      <w:r w:rsidRPr="00921C52">
        <w:rPr>
          <w:rFonts w:ascii="AvenirNext LT Com Regular" w:hAnsi="AvenirNext LT Com Regular"/>
          <w:i/>
          <w:color w:val="ED0000"/>
        </w:rPr>
        <w:t xml:space="preserve">This sample notice is provided to assist you in preparing a notification to employees of your plan. You are responsible for the content of this notice and making any changes to meet your needs and/or be consistent with the provisions of your plan. </w:t>
      </w:r>
    </w:p>
    <w:p w14:paraId="7E54DACF" w14:textId="77777777" w:rsidR="00820321" w:rsidRPr="00921C52" w:rsidRDefault="00820321" w:rsidP="00820321">
      <w:pPr>
        <w:pStyle w:val="07MagentaItalicTextSpaceBelow"/>
        <w:spacing w:after="0" w:line="240" w:lineRule="auto"/>
        <w:rPr>
          <w:rFonts w:ascii="AvenirNext LT Com Regular" w:hAnsi="AvenirNext LT Com Regular"/>
          <w:i/>
          <w:color w:val="ED0000"/>
        </w:rPr>
      </w:pPr>
    </w:p>
    <w:p w14:paraId="185B2951" w14:textId="77777777" w:rsidR="00820321" w:rsidRPr="00921C52" w:rsidRDefault="00820321" w:rsidP="00820321">
      <w:pPr>
        <w:pStyle w:val="07MagentaItalicTextSpaceBelow"/>
        <w:spacing w:after="0" w:line="240" w:lineRule="auto"/>
        <w:rPr>
          <w:rFonts w:ascii="AvenirNext LT Com Regular" w:hAnsi="AvenirNext LT Com Regular"/>
          <w:i/>
          <w:color w:val="ED0000"/>
        </w:rPr>
      </w:pPr>
      <w:r w:rsidRPr="00921C52">
        <w:rPr>
          <w:rFonts w:ascii="AvenirNext LT Com Regular" w:hAnsi="AvenirNext LT Com Regular"/>
          <w:i/>
          <w:color w:val="ED0000"/>
        </w:rPr>
        <w:t>Instructions to plan sponsor:</w:t>
      </w:r>
    </w:p>
    <w:p w14:paraId="363B83CB" w14:textId="77777777" w:rsidR="00820321" w:rsidRPr="00921C52" w:rsidRDefault="00820321" w:rsidP="00820321">
      <w:pPr>
        <w:pStyle w:val="07MagentaItalicTextSpaceBelow"/>
        <w:numPr>
          <w:ilvl w:val="0"/>
          <w:numId w:val="2"/>
        </w:numPr>
        <w:spacing w:after="0" w:line="240" w:lineRule="auto"/>
        <w:rPr>
          <w:rFonts w:ascii="AvenirNext LT Com Regular" w:hAnsi="AvenirNext LT Com Regular"/>
          <w:i/>
          <w:color w:val="ED0000"/>
        </w:rPr>
      </w:pPr>
      <w:r w:rsidRPr="00921C52">
        <w:rPr>
          <w:rFonts w:ascii="AvenirNext LT Com Regular" w:hAnsi="AvenirNext LT Com Regular"/>
          <w:i/>
          <w:color w:val="ED0000"/>
        </w:rPr>
        <w:t xml:space="preserve">Insert effective </w:t>
      </w:r>
      <w:proofErr w:type="gramStart"/>
      <w:r w:rsidRPr="00921C52">
        <w:rPr>
          <w:rFonts w:ascii="AvenirNext LT Com Regular" w:hAnsi="AvenirNext LT Com Regular"/>
          <w:i/>
          <w:color w:val="ED0000"/>
        </w:rPr>
        <w:t>date</w:t>
      </w:r>
      <w:proofErr w:type="gramEnd"/>
      <w:r w:rsidRPr="00921C52">
        <w:rPr>
          <w:rFonts w:ascii="AvenirNext LT Com Regular" w:hAnsi="AvenirNext LT Com Regular"/>
          <w:i/>
          <w:color w:val="ED0000"/>
        </w:rPr>
        <w:t xml:space="preserve"> and contact information in applicable sections below</w:t>
      </w:r>
    </w:p>
    <w:p w14:paraId="08D2219A" w14:textId="02DB6843" w:rsidR="008F2912" w:rsidRPr="00225D91" w:rsidRDefault="00820321" w:rsidP="00820321">
      <w:pPr>
        <w:pStyle w:val="07MagentaItalicTextSpaceBelow"/>
        <w:numPr>
          <w:ilvl w:val="0"/>
          <w:numId w:val="2"/>
        </w:numPr>
        <w:spacing w:after="0" w:line="240" w:lineRule="auto"/>
        <w:rPr>
          <w:rFonts w:ascii="AvenirNext LT Com Regular" w:hAnsi="AvenirNext LT Com Regular"/>
          <w:i/>
          <w:color w:val="ED0000"/>
        </w:rPr>
      </w:pPr>
      <w:r w:rsidRPr="00225D91">
        <w:rPr>
          <w:rFonts w:ascii="AvenirNext LT Com Regular" w:hAnsi="AvenirNext LT Com Regular"/>
          <w:i/>
          <w:color w:val="ED0000"/>
        </w:rPr>
        <w:t>Remove instructional headings</w:t>
      </w:r>
    </w:p>
    <w:p w14:paraId="73C5E300" w14:textId="77777777" w:rsidR="008F2912" w:rsidRPr="006A023C" w:rsidRDefault="008F2912" w:rsidP="006A023C"/>
    <w:p w14:paraId="452FE467" w14:textId="1FDDEACD" w:rsidR="006A023C" w:rsidRDefault="00E11F0F" w:rsidP="006A023C">
      <w:r>
        <w:t xml:space="preserve">Subject: </w:t>
      </w:r>
      <w:r w:rsidR="00820321" w:rsidRPr="00301A32">
        <w:t>Important Update – Catch-Up Contributions Will No Longer Be Offered</w:t>
      </w:r>
    </w:p>
    <w:p w14:paraId="3F889BFC" w14:textId="77777777" w:rsidR="00E11F0F" w:rsidRDefault="00E11F0F" w:rsidP="006A023C"/>
    <w:p w14:paraId="39BCE509" w14:textId="537E2133" w:rsidR="00F226A5" w:rsidRDefault="006A023C" w:rsidP="006A023C">
      <w:r w:rsidRPr="006A023C">
        <w:t xml:space="preserve">Dear &lt;name&gt;: </w:t>
      </w:r>
    </w:p>
    <w:p w14:paraId="08F99626" w14:textId="28CC8B7A" w:rsidR="008F2912" w:rsidRPr="00F226A5" w:rsidRDefault="008F2912" w:rsidP="006A023C"/>
    <w:p w14:paraId="3230FEBF" w14:textId="77777777" w:rsidR="00820321" w:rsidRPr="005C49B9" w:rsidRDefault="00820321" w:rsidP="00820321">
      <w:r w:rsidRPr="005C49B9">
        <w:t xml:space="preserve">We want to inform you of an upcoming change to </w:t>
      </w:r>
      <w:r w:rsidRPr="00CB0794">
        <w:t>our</w:t>
      </w:r>
      <w:r w:rsidRPr="005C49B9">
        <w:t xml:space="preserve"> retirement plan.</w:t>
      </w:r>
    </w:p>
    <w:p w14:paraId="1CA9AA06" w14:textId="77777777" w:rsidR="00820321" w:rsidRDefault="00820321" w:rsidP="00820321">
      <w:pPr>
        <w:rPr>
          <w:b/>
          <w:bCs/>
        </w:rPr>
      </w:pPr>
    </w:p>
    <w:p w14:paraId="33EC6A58" w14:textId="77777777" w:rsidR="00820321" w:rsidRPr="00CB0794" w:rsidRDefault="00820321" w:rsidP="00820321">
      <w:pPr>
        <w:rPr>
          <w:b/>
          <w:bCs/>
        </w:rPr>
      </w:pPr>
      <w:r w:rsidRPr="00CB0794">
        <w:rPr>
          <w:b/>
          <w:bCs/>
        </w:rPr>
        <w:t>What’s changing?</w:t>
      </w:r>
    </w:p>
    <w:p w14:paraId="0FB8745C" w14:textId="77777777" w:rsidR="00820321" w:rsidRPr="00CB0794" w:rsidRDefault="00820321" w:rsidP="00820321"/>
    <w:p w14:paraId="32549E5A" w14:textId="77777777" w:rsidR="00820321" w:rsidRPr="005C49B9" w:rsidRDefault="00820321" w:rsidP="00820321">
      <w:r w:rsidRPr="005C49B9">
        <w:t xml:space="preserve">Beginning </w:t>
      </w:r>
      <w:r w:rsidRPr="00921C52">
        <w:rPr>
          <w:b/>
          <w:bCs/>
          <w:color w:val="ED0000"/>
        </w:rPr>
        <w:t>[effective date]</w:t>
      </w:r>
      <w:r w:rsidRPr="00921C52">
        <w:rPr>
          <w:color w:val="ED0000"/>
        </w:rPr>
        <w:t xml:space="preserve">, </w:t>
      </w:r>
      <w:r>
        <w:t>our</w:t>
      </w:r>
      <w:r w:rsidRPr="005C49B9">
        <w:t xml:space="preserve"> plan will no longer permit catch-up contributions (additional elective deferrals available to participants age 50 or older). This change is being made </w:t>
      </w:r>
      <w:r w:rsidRPr="00CB0794">
        <w:t xml:space="preserve">in response to new </w:t>
      </w:r>
      <w:proofErr w:type="gramStart"/>
      <w:r>
        <w:t>rules</w:t>
      </w:r>
      <w:proofErr w:type="gramEnd"/>
      <w:r>
        <w:t xml:space="preserve"> </w:t>
      </w:r>
      <w:r w:rsidRPr="00914C0C">
        <w:t xml:space="preserve">the SECURE 2.0 </w:t>
      </w:r>
      <w:proofErr w:type="gramStart"/>
      <w:r w:rsidRPr="00914C0C">
        <w:t>Ac</w:t>
      </w:r>
      <w:r>
        <w:t>t</w:t>
      </w:r>
      <w:proofErr w:type="gramEnd"/>
      <w:r>
        <w:t xml:space="preserve"> that</w:t>
      </w:r>
      <w:r w:rsidRPr="005C49B9">
        <w:t xml:space="preserve"> require catch-up contributions for certain employees </w:t>
      </w:r>
      <w:proofErr w:type="gramStart"/>
      <w:r w:rsidRPr="005C49B9">
        <w:t>be</w:t>
      </w:r>
      <w:proofErr w:type="gramEnd"/>
      <w:r w:rsidRPr="005C49B9">
        <w:t xml:space="preserve"> made on a Roth</w:t>
      </w:r>
      <w:r w:rsidRPr="00CB0794">
        <w:t xml:space="preserve"> (after-tax)</w:t>
      </w:r>
      <w:r w:rsidRPr="005C49B9">
        <w:t xml:space="preserve"> basis starting in 2026. Because our plan does not currently offer Roth contributions, we </w:t>
      </w:r>
      <w:r w:rsidRPr="00CB0794">
        <w:t xml:space="preserve">have decided to </w:t>
      </w:r>
      <w:r w:rsidRPr="005C49B9">
        <w:t>remove the catch-up feature.</w:t>
      </w:r>
    </w:p>
    <w:p w14:paraId="1ECE90FF" w14:textId="77777777" w:rsidR="00820321" w:rsidRDefault="00820321" w:rsidP="00820321">
      <w:pPr>
        <w:rPr>
          <w:b/>
          <w:bCs/>
        </w:rPr>
      </w:pPr>
    </w:p>
    <w:p w14:paraId="734BAD9F" w14:textId="4E9E0264" w:rsidR="00820321" w:rsidRDefault="00820321" w:rsidP="00820321">
      <w:pPr>
        <w:rPr>
          <w:b/>
          <w:bCs/>
        </w:rPr>
      </w:pPr>
      <w:r w:rsidRPr="005C49B9">
        <w:rPr>
          <w:b/>
          <w:bCs/>
        </w:rPr>
        <w:t xml:space="preserve">What </w:t>
      </w:r>
      <w:r>
        <w:rPr>
          <w:b/>
          <w:bCs/>
        </w:rPr>
        <w:t xml:space="preserve">does </w:t>
      </w:r>
      <w:r w:rsidRPr="005C49B9">
        <w:rPr>
          <w:b/>
          <w:bCs/>
        </w:rPr>
        <w:t>this</w:t>
      </w:r>
      <w:r>
        <w:rPr>
          <w:b/>
          <w:bCs/>
        </w:rPr>
        <w:t xml:space="preserve"> </w:t>
      </w:r>
      <w:r w:rsidRPr="005C49B9">
        <w:rPr>
          <w:b/>
          <w:bCs/>
        </w:rPr>
        <w:t xml:space="preserve">mean </w:t>
      </w:r>
      <w:proofErr w:type="gramStart"/>
      <w:r w:rsidRPr="005C49B9">
        <w:rPr>
          <w:b/>
          <w:bCs/>
        </w:rPr>
        <w:t>for</w:t>
      </w:r>
      <w:proofErr w:type="gramEnd"/>
      <w:r w:rsidRPr="005C49B9">
        <w:rPr>
          <w:b/>
          <w:bCs/>
        </w:rPr>
        <w:t xml:space="preserve"> you</w:t>
      </w:r>
      <w:r>
        <w:rPr>
          <w:b/>
          <w:bCs/>
        </w:rPr>
        <w:t>?</w:t>
      </w:r>
    </w:p>
    <w:p w14:paraId="008377F7" w14:textId="77777777" w:rsidR="00820321" w:rsidRPr="005C49B9" w:rsidRDefault="00820321" w:rsidP="00820321"/>
    <w:p w14:paraId="39509F2E" w14:textId="77777777" w:rsidR="00820321" w:rsidRPr="00CB0794" w:rsidRDefault="00820321" w:rsidP="00820321">
      <w:pPr>
        <w:numPr>
          <w:ilvl w:val="0"/>
          <w:numId w:val="3"/>
        </w:numPr>
        <w:spacing w:after="160" w:line="278" w:lineRule="auto"/>
      </w:pPr>
      <w:r w:rsidRPr="00CB0794">
        <w:t xml:space="preserve">If you are </w:t>
      </w:r>
      <w:r w:rsidRPr="00CB0794">
        <w:rPr>
          <w:b/>
          <w:bCs/>
        </w:rPr>
        <w:t>age 50 or older</w:t>
      </w:r>
      <w:r w:rsidRPr="00CB0794">
        <w:t>, you will still be able to make regular elective deferrals, but you will not be able to make additional catch-up contributions after the effective date.</w:t>
      </w:r>
    </w:p>
    <w:p w14:paraId="64F76945" w14:textId="77777777" w:rsidR="00820321" w:rsidRPr="00CB0794" w:rsidRDefault="00820321" w:rsidP="00820321">
      <w:pPr>
        <w:numPr>
          <w:ilvl w:val="0"/>
          <w:numId w:val="3"/>
        </w:numPr>
        <w:spacing w:after="160" w:line="278" w:lineRule="auto"/>
      </w:pPr>
      <w:r w:rsidRPr="00CB0794">
        <w:t xml:space="preserve">If you are </w:t>
      </w:r>
      <w:r w:rsidRPr="00CB0794">
        <w:rPr>
          <w:b/>
          <w:bCs/>
        </w:rPr>
        <w:t>under age 50</w:t>
      </w:r>
      <w:r w:rsidRPr="00CB0794">
        <w:t xml:space="preserve">, this change does not affect you. </w:t>
      </w:r>
    </w:p>
    <w:p w14:paraId="028E79CD" w14:textId="77777777" w:rsidR="00820321" w:rsidRPr="005C49B9" w:rsidRDefault="00820321" w:rsidP="00820321">
      <w:pPr>
        <w:spacing w:line="259" w:lineRule="auto"/>
      </w:pPr>
      <w:r w:rsidRPr="005C49B9">
        <w:t>If you have questions</w:t>
      </w:r>
      <w:r w:rsidRPr="00CB0794">
        <w:t xml:space="preserve">, </w:t>
      </w:r>
      <w:r w:rsidRPr="005C49B9">
        <w:t xml:space="preserve">please contact </w:t>
      </w:r>
      <w:r w:rsidRPr="00921C52">
        <w:rPr>
          <w:b/>
          <w:bCs/>
          <w:color w:val="ED0000"/>
        </w:rPr>
        <w:t>[HR/Plan Administrator contact information]</w:t>
      </w:r>
      <w:r w:rsidRPr="00921C52">
        <w:rPr>
          <w:color w:val="ED0000"/>
        </w:rPr>
        <w:t>.</w:t>
      </w:r>
    </w:p>
    <w:p w14:paraId="3FDC86A8" w14:textId="77777777" w:rsidR="006A023C" w:rsidRDefault="006A023C" w:rsidP="006A023C"/>
    <w:p w14:paraId="5B9F2667" w14:textId="1080FFA8" w:rsidR="006A023C" w:rsidRPr="006A023C" w:rsidRDefault="006A023C" w:rsidP="006A023C">
      <w:r w:rsidRPr="006A023C">
        <w:t xml:space="preserve">Thank you. </w:t>
      </w:r>
    </w:p>
    <w:p w14:paraId="069A275B" w14:textId="77777777" w:rsidR="006A023C" w:rsidRDefault="006A023C" w:rsidP="006A023C"/>
    <w:p w14:paraId="03911CA8" w14:textId="0A269E78" w:rsidR="006A023C" w:rsidRPr="006A023C" w:rsidRDefault="006A023C" w:rsidP="006A023C">
      <w:r w:rsidRPr="006A023C">
        <w:t xml:space="preserve">&lt;signatory&gt; </w:t>
      </w:r>
    </w:p>
    <w:p w14:paraId="73E84F53" w14:textId="77777777" w:rsidR="006A023C" w:rsidRDefault="006A023C" w:rsidP="006A023C">
      <w:pPr>
        <w:rPr>
          <w:b/>
          <w:bCs/>
        </w:rPr>
      </w:pPr>
    </w:p>
    <w:p w14:paraId="7AB66CBF" w14:textId="77777777" w:rsidR="00E11F0F" w:rsidRDefault="00E11F0F" w:rsidP="00E11F0F">
      <w:pPr>
        <w:rPr>
          <w:b/>
          <w:bCs/>
          <w:sz w:val="20"/>
          <w:szCs w:val="20"/>
        </w:rPr>
      </w:pPr>
    </w:p>
    <w:p w14:paraId="1DE3CC50" w14:textId="635843CC" w:rsidR="00E91A18" w:rsidRDefault="00DC5E98" w:rsidP="00E91A18">
      <w:pPr>
        <w:rPr>
          <w:sz w:val="16"/>
          <w:szCs w:val="16"/>
        </w:rPr>
      </w:pPr>
      <w:r w:rsidRPr="00DC5E98">
        <w:rPr>
          <w:sz w:val="16"/>
          <w:szCs w:val="16"/>
        </w:rPr>
        <w:t>Capital Client Group, Inc.</w:t>
      </w:r>
    </w:p>
    <w:p w14:paraId="6EA58F20" w14:textId="77777777" w:rsidR="00E91A18" w:rsidRDefault="00E91A18" w:rsidP="00313371">
      <w:pPr>
        <w:rPr>
          <w:sz w:val="16"/>
          <w:szCs w:val="16"/>
        </w:rPr>
      </w:pPr>
    </w:p>
    <w:p w14:paraId="1661F7F8" w14:textId="40CA874F" w:rsidR="00313371" w:rsidRPr="00F4764A" w:rsidRDefault="00313371" w:rsidP="00313371">
      <w:pPr>
        <w:rPr>
          <w:sz w:val="16"/>
          <w:szCs w:val="16"/>
        </w:rPr>
      </w:pPr>
      <w:r w:rsidRPr="00F4764A">
        <w:rPr>
          <w:sz w:val="16"/>
          <w:szCs w:val="16"/>
        </w:rPr>
        <w:t xml:space="preserve">Lit. No. </w:t>
      </w:r>
      <w:r w:rsidRPr="00313371">
        <w:rPr>
          <w:sz w:val="16"/>
          <w:szCs w:val="16"/>
        </w:rPr>
        <w:t>RPGESL-019-</w:t>
      </w:r>
      <w:r w:rsidR="001E5F1E">
        <w:rPr>
          <w:sz w:val="16"/>
          <w:szCs w:val="16"/>
        </w:rPr>
        <w:t>12</w:t>
      </w:r>
      <w:r w:rsidR="00B9497E">
        <w:rPr>
          <w:sz w:val="16"/>
          <w:szCs w:val="16"/>
        </w:rPr>
        <w:t>25</w:t>
      </w:r>
      <w:r w:rsidR="000E6418">
        <w:rPr>
          <w:sz w:val="16"/>
          <w:szCs w:val="16"/>
        </w:rPr>
        <w:t>O</w:t>
      </w:r>
      <w:r w:rsidRPr="00F4764A">
        <w:rPr>
          <w:sz w:val="16"/>
          <w:szCs w:val="16"/>
        </w:rPr>
        <w:t xml:space="preserve"> CG</w:t>
      </w:r>
      <w:r w:rsidR="000E6418">
        <w:rPr>
          <w:sz w:val="16"/>
          <w:szCs w:val="16"/>
        </w:rPr>
        <w:t>D</w:t>
      </w:r>
      <w:r w:rsidRPr="00F4764A">
        <w:rPr>
          <w:sz w:val="16"/>
          <w:szCs w:val="16"/>
        </w:rPr>
        <w:t>/10264-</w:t>
      </w:r>
      <w:r w:rsidRPr="00313371">
        <w:rPr>
          <w:sz w:val="16"/>
          <w:szCs w:val="16"/>
        </w:rPr>
        <w:t>S</w:t>
      </w:r>
      <w:r w:rsidR="001E5F1E">
        <w:rPr>
          <w:sz w:val="16"/>
          <w:szCs w:val="16"/>
        </w:rPr>
        <w:t>110089</w:t>
      </w:r>
      <w:r w:rsidR="00B9497E">
        <w:rPr>
          <w:sz w:val="16"/>
          <w:szCs w:val="16"/>
        </w:rPr>
        <w:t xml:space="preserve"> </w:t>
      </w:r>
      <w:r w:rsidRPr="00F4764A">
        <w:rPr>
          <w:sz w:val="16"/>
          <w:szCs w:val="16"/>
        </w:rPr>
        <w:t xml:space="preserve"> © 202</w:t>
      </w:r>
      <w:r w:rsidR="00B9497E">
        <w:rPr>
          <w:sz w:val="16"/>
          <w:szCs w:val="16"/>
        </w:rPr>
        <w:t>5</w:t>
      </w:r>
      <w:r w:rsidRPr="00F4764A">
        <w:rPr>
          <w:sz w:val="16"/>
          <w:szCs w:val="16"/>
        </w:rPr>
        <w:t xml:space="preserve"> Capital Group. All rights reserved.</w:t>
      </w:r>
    </w:p>
    <w:p w14:paraId="08AC1436" w14:textId="3BB48323" w:rsidR="00DC5E98" w:rsidRDefault="00DC5E98" w:rsidP="00E11F0F"/>
    <w:sectPr w:rsidR="00DC5E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Next LT Com Regular">
    <w:panose1 w:val="020B0503020202020204"/>
    <w:charset w:val="00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sGoth BT">
    <w:altName w:val="Calibri"/>
    <w:charset w:val="00"/>
    <w:family w:val="swiss"/>
    <w:pitch w:val="variable"/>
    <w:sig w:usb0="800000AF" w:usb1="1000204A" w:usb2="00000000" w:usb3="00000000" w:csb0="00000011" w:csb1="00000000"/>
  </w:font>
  <w:font w:name="AvenirNext LT Com It">
    <w:altName w:val="Calibri"/>
    <w:charset w:val="00"/>
    <w:family w:val="swiss"/>
    <w:pitch w:val="variable"/>
    <w:sig w:usb0="8000002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241D2"/>
    <w:multiLevelType w:val="multilevel"/>
    <w:tmpl w:val="AB78B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8F5E87"/>
    <w:multiLevelType w:val="hybridMultilevel"/>
    <w:tmpl w:val="9A008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964447"/>
    <w:multiLevelType w:val="hybridMultilevel"/>
    <w:tmpl w:val="BD2E04F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912424599">
    <w:abstractNumId w:val="1"/>
  </w:num>
  <w:num w:numId="2" w16cid:durableId="142816348">
    <w:abstractNumId w:val="2"/>
  </w:num>
  <w:num w:numId="3" w16cid:durableId="1524123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23C"/>
    <w:rsid w:val="00065EA5"/>
    <w:rsid w:val="00067418"/>
    <w:rsid w:val="00080661"/>
    <w:rsid w:val="00087B87"/>
    <w:rsid w:val="000C5260"/>
    <w:rsid w:val="000E6418"/>
    <w:rsid w:val="000F5BD0"/>
    <w:rsid w:val="00182870"/>
    <w:rsid w:val="00183E20"/>
    <w:rsid w:val="0019028E"/>
    <w:rsid w:val="00196FFB"/>
    <w:rsid w:val="001C6C44"/>
    <w:rsid w:val="001E16E5"/>
    <w:rsid w:val="001E5F1E"/>
    <w:rsid w:val="00225D91"/>
    <w:rsid w:val="00242C61"/>
    <w:rsid w:val="00295D9E"/>
    <w:rsid w:val="00296938"/>
    <w:rsid w:val="00313371"/>
    <w:rsid w:val="0037148F"/>
    <w:rsid w:val="00387F66"/>
    <w:rsid w:val="004078DC"/>
    <w:rsid w:val="004251C3"/>
    <w:rsid w:val="0044331A"/>
    <w:rsid w:val="00450CF6"/>
    <w:rsid w:val="00491853"/>
    <w:rsid w:val="004B181C"/>
    <w:rsid w:val="004B2E30"/>
    <w:rsid w:val="004B59D2"/>
    <w:rsid w:val="004D0E0A"/>
    <w:rsid w:val="005209EE"/>
    <w:rsid w:val="00546D2D"/>
    <w:rsid w:val="005A3E75"/>
    <w:rsid w:val="005B3397"/>
    <w:rsid w:val="006377EB"/>
    <w:rsid w:val="006A023C"/>
    <w:rsid w:val="006F3EC9"/>
    <w:rsid w:val="00712FD0"/>
    <w:rsid w:val="00761430"/>
    <w:rsid w:val="00772923"/>
    <w:rsid w:val="00820321"/>
    <w:rsid w:val="00824778"/>
    <w:rsid w:val="00843BC8"/>
    <w:rsid w:val="00855C2C"/>
    <w:rsid w:val="008C2463"/>
    <w:rsid w:val="008D4748"/>
    <w:rsid w:val="008F2912"/>
    <w:rsid w:val="00904691"/>
    <w:rsid w:val="0092011C"/>
    <w:rsid w:val="00921C52"/>
    <w:rsid w:val="00953E04"/>
    <w:rsid w:val="00A2653F"/>
    <w:rsid w:val="00A51C2F"/>
    <w:rsid w:val="00AC5DC2"/>
    <w:rsid w:val="00B006BC"/>
    <w:rsid w:val="00B040B8"/>
    <w:rsid w:val="00B338AC"/>
    <w:rsid w:val="00B9497E"/>
    <w:rsid w:val="00BD7C65"/>
    <w:rsid w:val="00BE1D67"/>
    <w:rsid w:val="00C36A05"/>
    <w:rsid w:val="00C41E44"/>
    <w:rsid w:val="00C536A1"/>
    <w:rsid w:val="00C57F9F"/>
    <w:rsid w:val="00C70841"/>
    <w:rsid w:val="00C72B1D"/>
    <w:rsid w:val="00CD25BC"/>
    <w:rsid w:val="00CF4645"/>
    <w:rsid w:val="00D22B4D"/>
    <w:rsid w:val="00DC5E98"/>
    <w:rsid w:val="00E0182E"/>
    <w:rsid w:val="00E11F0F"/>
    <w:rsid w:val="00E259A5"/>
    <w:rsid w:val="00E316E6"/>
    <w:rsid w:val="00E355AE"/>
    <w:rsid w:val="00E426D6"/>
    <w:rsid w:val="00E91A18"/>
    <w:rsid w:val="00EB43BC"/>
    <w:rsid w:val="00F0604F"/>
    <w:rsid w:val="00F226A5"/>
    <w:rsid w:val="00F75B0C"/>
    <w:rsid w:val="00F84B00"/>
    <w:rsid w:val="00FC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4EAD7"/>
  <w15:chartTrackingRefBased/>
  <w15:docId w15:val="{BCBADC3D-EAA7-4FAE-8FAD-FA0A36371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Next LT Com Regular" w:eastAsiaTheme="minorHAnsi" w:hAnsi="AvenirNext LT Com Regular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46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1F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1F0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A3E75"/>
  </w:style>
  <w:style w:type="character" w:styleId="CommentReference">
    <w:name w:val="annotation reference"/>
    <w:basedOn w:val="DefaultParagraphFont"/>
    <w:uiPriority w:val="99"/>
    <w:semiHidden/>
    <w:unhideWhenUsed/>
    <w:rsid w:val="008F29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29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2912"/>
    <w:rPr>
      <w:sz w:val="20"/>
      <w:szCs w:val="20"/>
    </w:rPr>
  </w:style>
  <w:style w:type="paragraph" w:customStyle="1" w:styleId="CM7">
    <w:name w:val="CM7"/>
    <w:basedOn w:val="Normal"/>
    <w:next w:val="Normal"/>
    <w:link w:val="CM7Char"/>
    <w:rsid w:val="00BD7C65"/>
    <w:pPr>
      <w:widowControl w:val="0"/>
      <w:autoSpaceDE w:val="0"/>
      <w:autoSpaceDN w:val="0"/>
      <w:adjustRightInd w:val="0"/>
    </w:pPr>
    <w:rPr>
      <w:rFonts w:ascii="NewsGoth BT" w:eastAsia="Times New Roman" w:hAnsi="NewsGoth BT" w:cs="Times New Roman"/>
      <w:sz w:val="24"/>
      <w:szCs w:val="24"/>
    </w:rPr>
  </w:style>
  <w:style w:type="character" w:customStyle="1" w:styleId="CM7Char">
    <w:name w:val="CM7 Char"/>
    <w:link w:val="CM7"/>
    <w:locked/>
    <w:rsid w:val="00BD7C65"/>
    <w:rPr>
      <w:rFonts w:ascii="NewsGoth BT" w:eastAsia="Times New Roman" w:hAnsi="NewsGoth BT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7C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7C65"/>
    <w:rPr>
      <w:b/>
      <w:bCs/>
      <w:sz w:val="20"/>
      <w:szCs w:val="20"/>
    </w:rPr>
  </w:style>
  <w:style w:type="paragraph" w:customStyle="1" w:styleId="07MagentaItalicTextSpaceBelow">
    <w:name w:val="07 Magenta Italic Text Space Below"/>
    <w:qFormat/>
    <w:rsid w:val="00820321"/>
    <w:pPr>
      <w:spacing w:after="120" w:line="220" w:lineRule="exact"/>
    </w:pPr>
    <w:rPr>
      <w:rFonts w:ascii="AvenirNext LT Com It" w:eastAsia="Times New Roman" w:hAnsi="AvenirNext LT Com It" w:cs="Times New Roman"/>
      <w:bCs/>
      <w:iCs/>
      <w:color w:val="A6256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5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C9506DE2F6A844A0936BC788DB1964" ma:contentTypeVersion="32" ma:contentTypeDescription="Create a new document." ma:contentTypeScope="" ma:versionID="0eed5ca8d4f33cca14ef05314d920a96">
  <xsd:schema xmlns:xsd="http://www.w3.org/2001/XMLSchema" xmlns:xs="http://www.w3.org/2001/XMLSchema" xmlns:p="http://schemas.microsoft.com/office/2006/metadata/properties" xmlns:ns2="d3f3df80-8bea-4a84-88cc-3bf55601fbb2" xmlns:ns3="5dcee275-3ea4-4c3b-b87a-7bd486a0dc1e" targetNamespace="http://schemas.microsoft.com/office/2006/metadata/properties" ma:root="true" ma:fieldsID="7de8f6e5a0e7034cb4f49a7003d5decc" ns2:_="" ns3:_="">
    <xsd:import namespace="d3f3df80-8bea-4a84-88cc-3bf55601fbb2"/>
    <xsd:import namespace="5dcee275-3ea4-4c3b-b87a-7bd486a0dc1e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ource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3df80-8bea-4a84-88cc-3bf55601fbb2" elementFormDefault="qualified">
    <xsd:import namespace="http://schemas.microsoft.com/office/2006/documentManagement/types"/>
    <xsd:import namespace="http://schemas.microsoft.com/office/infopath/2007/PartnerControls"/>
    <xsd:element name="Category" ma:index="4" nillable="true" ma:displayName="Category" ma:format="Dropdown" ma:internalName="Category" ma:readOnly="false">
      <xsd:simpleType>
        <xsd:restriction base="dms:Choice">
          <xsd:enumeration value="Business Context Diagrams"/>
          <xsd:enumeration value="Engagement Approach"/>
          <xsd:enumeration value="Inventory List"/>
          <xsd:enumeration value="KPIs"/>
          <xsd:enumeration value="Marketing Production Calendar"/>
          <xsd:enumeration value="Project Plans"/>
          <xsd:enumeration value="Future State HL Processes"/>
        </xsd:restriction>
      </xsd:simpleType>
    </xsd:element>
    <xsd:element name="SourceID" ma:index="9" nillable="true" ma:displayName="SourceID" ma:internalName="SourceID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42c85e0-9014-473f-b2d5-b20670940c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ee275-3ea4-4c3b-b87a-7bd486a0dc1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fd664d-3d24-476a-9016-3a8a02c44330}" ma:internalName="TaxCatchAll" ma:showField="CatchAllData" ma:web="5dcee275-3ea4-4c3b-b87a-7bd486a0dc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cee275-3ea4-4c3b-b87a-7bd486a0dc1e" xsi:nil="true"/>
    <Category xmlns="d3f3df80-8bea-4a84-88cc-3bf55601fbb2" xsi:nil="true"/>
    <lcf76f155ced4ddcb4097134ff3c332f xmlns="d3f3df80-8bea-4a84-88cc-3bf55601fbb2">
      <Terms xmlns="http://schemas.microsoft.com/office/infopath/2007/PartnerControls"/>
    </lcf76f155ced4ddcb4097134ff3c332f>
    <SourceID xmlns="d3f3df80-8bea-4a84-88cc-3bf55601fbb2" xsi:nil="true"/>
  </documentManagement>
</p:properties>
</file>

<file path=customXml/itemProps1.xml><?xml version="1.0" encoding="utf-8"?>
<ds:datastoreItem xmlns:ds="http://schemas.openxmlformats.org/officeDocument/2006/customXml" ds:itemID="{1A44255F-2FB3-407B-A8A5-BE24A3CCF1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09863A-16F3-41B3-8633-EBB21FF38D4C}"/>
</file>

<file path=customXml/itemProps3.xml><?xml version="1.0" encoding="utf-8"?>
<ds:datastoreItem xmlns:ds="http://schemas.openxmlformats.org/officeDocument/2006/customXml" ds:itemID="{F137B2EF-F246-4A33-A0B5-C08E30FBA457}">
  <ds:schemaRefs>
    <ds:schemaRef ds:uri="http://purl.org/dc/elements/1.1/"/>
    <ds:schemaRef ds:uri="http://purl.org/dc/dcmitype/"/>
    <ds:schemaRef ds:uri="http://schemas.openxmlformats.org/package/2006/metadata/core-properties"/>
    <ds:schemaRef ds:uri="d3f3df80-8bea-4a84-88cc-3bf55601fbb2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5dcee275-3ea4-4c3b-b87a-7bd486a0dc1e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1341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Secure 2.0 Provision Map_Sample Participant Notice</vt:lpstr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Secure 2.0 Provision Map_Sample Participant Notice</dc:title>
  <dc:subject/>
  <dc:creator>Capital Group</dc:creator>
  <cp:keywords/>
  <dc:description/>
  <cp:lastModifiedBy>Srishti Dang (SPTSID)</cp:lastModifiedBy>
  <cp:revision>2</cp:revision>
  <cp:lastPrinted>2025-11-26T05:01:00Z</cp:lastPrinted>
  <dcterms:created xsi:type="dcterms:W3CDTF">2025-12-02T07:52:00Z</dcterms:created>
  <dcterms:modified xsi:type="dcterms:W3CDTF">2025-12-02T07:52:00Z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0x010100DDC9506DE2F6A844A0936BC788DB1964</vt:lpwstr>
  </property>
  <property fmtid="{D5CDD505-2E9C-101B-9397-08002B2CF9AE}" pid="3" name="MediaServiceImageTags">
    <vt:lpwstr/>
  </property>
</Properties>
</file>